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0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1617"/>
        <w:gridCol w:w="4480"/>
      </w:tblGrid>
      <w:tr w:rsidR="005A6B9F" w:rsidRPr="005A6B9F" w:rsidTr="005A6B9F">
        <w:trPr>
          <w:trHeight w:val="84"/>
        </w:trPr>
        <w:tc>
          <w:tcPr>
            <w:tcW w:w="446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A6B9F" w:rsidRPr="005A6B9F" w:rsidRDefault="005A6B9F" w:rsidP="005A6B9F">
            <w:pPr>
              <w:tabs>
                <w:tab w:val="left" w:pos="579"/>
                <w:tab w:val="center" w:pos="2232"/>
              </w:tabs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6B9F">
              <w:rPr>
                <w:sz w:val="24"/>
                <w:szCs w:val="24"/>
                <w:lang w:eastAsia="ru-RU"/>
              </w:rPr>
              <w:t>СОВЕТ УТЯШКИНСКОГО</w:t>
            </w:r>
          </w:p>
          <w:p w:rsidR="005A6B9F" w:rsidRPr="005A6B9F" w:rsidRDefault="005A6B9F" w:rsidP="005A6B9F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6B9F">
              <w:rPr>
                <w:sz w:val="24"/>
                <w:szCs w:val="24"/>
                <w:lang w:eastAsia="ru-RU"/>
              </w:rPr>
              <w:t>СЕЛЬСКОГО ПОСЕЛЕНИЯ НОВОШЕШМИНСКОГО МУНИЦИПАЛЬНОГО   РАЙОНА РЕСПУБЛИКИ ТАТАРСТАН</w:t>
            </w:r>
          </w:p>
          <w:p w:rsidR="005A6B9F" w:rsidRPr="005A6B9F" w:rsidRDefault="005A6B9F" w:rsidP="005A6B9F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6B9F">
              <w:rPr>
                <w:sz w:val="24"/>
                <w:szCs w:val="24"/>
                <w:lang w:eastAsia="ru-RU"/>
              </w:rPr>
              <w:t>ул. Центральная, д.10,</w:t>
            </w:r>
          </w:p>
          <w:p w:rsidR="005A6B9F" w:rsidRPr="005A6B9F" w:rsidRDefault="005A6B9F" w:rsidP="005A6B9F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6B9F">
              <w:rPr>
                <w:sz w:val="24"/>
                <w:szCs w:val="24"/>
                <w:lang w:eastAsia="ru-RU"/>
              </w:rPr>
              <w:t>с. Татарское Утяшкино,423186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B9F" w:rsidRPr="005A6B9F" w:rsidRDefault="005A6B9F" w:rsidP="005A6B9F">
            <w:pPr>
              <w:widowControl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6B9F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D3E9E2" wp14:editId="4FD438B1">
                  <wp:simplePos x="0" y="0"/>
                  <wp:positionH relativeFrom="column">
                    <wp:posOffset>78741</wp:posOffset>
                  </wp:positionH>
                  <wp:positionV relativeFrom="paragraph">
                    <wp:posOffset>65405</wp:posOffset>
                  </wp:positionV>
                  <wp:extent cx="685800" cy="1019175"/>
                  <wp:effectExtent l="0" t="0" r="0" b="9525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B9F" w:rsidRPr="005A6B9F" w:rsidRDefault="005A6B9F" w:rsidP="005A6B9F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6B9F">
              <w:rPr>
                <w:sz w:val="24"/>
                <w:szCs w:val="24"/>
                <w:lang w:eastAsia="ru-RU"/>
              </w:rPr>
              <w:t>ТАТАРСТАН РЕСПУБЛИКАСЫ</w:t>
            </w:r>
          </w:p>
          <w:p w:rsidR="005A6B9F" w:rsidRPr="005A6B9F" w:rsidRDefault="005A6B9F" w:rsidP="005A6B9F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6B9F">
              <w:rPr>
                <w:sz w:val="24"/>
                <w:szCs w:val="24"/>
                <w:lang w:eastAsia="ru-RU"/>
              </w:rPr>
              <w:t>ЯҢА ЧИШМӘ</w:t>
            </w:r>
          </w:p>
          <w:p w:rsidR="005A6B9F" w:rsidRPr="005A6B9F" w:rsidRDefault="005A6B9F" w:rsidP="005A6B9F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6B9F">
              <w:rPr>
                <w:sz w:val="24"/>
                <w:szCs w:val="24"/>
                <w:lang w:eastAsia="ru-RU"/>
              </w:rPr>
              <w:t>МУНИЦИПАЛЬ РАЙОНЫНЫҢ   ӘДӘМСӘ АВЫЛ ҖИРЛЕГЕ</w:t>
            </w:r>
          </w:p>
          <w:p w:rsidR="005A6B9F" w:rsidRPr="005A6B9F" w:rsidRDefault="005A6B9F" w:rsidP="005A6B9F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6B9F">
              <w:rPr>
                <w:sz w:val="24"/>
                <w:szCs w:val="24"/>
                <w:lang w:eastAsia="ru-RU"/>
              </w:rPr>
              <w:t>СОВЕТЫ</w:t>
            </w:r>
          </w:p>
          <w:p w:rsidR="005A6B9F" w:rsidRPr="005A6B9F" w:rsidRDefault="005A6B9F" w:rsidP="005A6B9F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6B9F">
              <w:rPr>
                <w:sz w:val="24"/>
                <w:szCs w:val="24"/>
                <w:lang w:eastAsia="ru-RU"/>
              </w:rPr>
              <w:t>Үзәк</w:t>
            </w:r>
            <w:proofErr w:type="spellEnd"/>
            <w:r w:rsidRPr="005A6B9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B9F">
              <w:rPr>
                <w:sz w:val="24"/>
                <w:szCs w:val="24"/>
                <w:lang w:eastAsia="ru-RU"/>
              </w:rPr>
              <w:t>урамы</w:t>
            </w:r>
            <w:proofErr w:type="spellEnd"/>
            <w:r w:rsidRPr="005A6B9F">
              <w:rPr>
                <w:sz w:val="24"/>
                <w:szCs w:val="24"/>
                <w:lang w:eastAsia="ru-RU"/>
              </w:rPr>
              <w:t>, 10</w:t>
            </w:r>
          </w:p>
          <w:p w:rsidR="005A6B9F" w:rsidRPr="005A6B9F" w:rsidRDefault="005A6B9F" w:rsidP="005A6B9F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A6B9F">
              <w:rPr>
                <w:sz w:val="24"/>
                <w:szCs w:val="24"/>
                <w:lang w:eastAsia="ru-RU"/>
              </w:rPr>
              <w:t>Әдәмсә авылы,423186</w:t>
            </w:r>
          </w:p>
          <w:p w:rsidR="005A6B9F" w:rsidRPr="005A6B9F" w:rsidRDefault="005A6B9F" w:rsidP="005A6B9F">
            <w:pPr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6B9F" w:rsidRPr="005A6B9F" w:rsidTr="005A6B9F">
        <w:trPr>
          <w:trHeight w:val="1707"/>
        </w:trPr>
        <w:tc>
          <w:tcPr>
            <w:tcW w:w="44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B9F" w:rsidRPr="005A6B9F" w:rsidRDefault="005A6B9F" w:rsidP="005A6B9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5A6B9F" w:rsidRPr="005A6B9F" w:rsidRDefault="005A6B9F" w:rsidP="005A6B9F">
            <w:pPr>
              <w:adjustRightInd w:val="0"/>
              <w:spacing w:line="276" w:lineRule="auto"/>
              <w:ind w:firstLine="720"/>
              <w:rPr>
                <w:sz w:val="24"/>
                <w:szCs w:val="24"/>
                <w:lang w:eastAsia="ru-RU"/>
              </w:rPr>
            </w:pPr>
          </w:p>
          <w:p w:rsidR="005A6B9F" w:rsidRPr="005A6B9F" w:rsidRDefault="005A6B9F" w:rsidP="005A6B9F">
            <w:pPr>
              <w:adjustRightInd w:val="0"/>
              <w:spacing w:line="276" w:lineRule="auto"/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B9F" w:rsidRPr="005A6B9F" w:rsidRDefault="005A6B9F" w:rsidP="005A6B9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5A6B9F" w:rsidRPr="005A6B9F" w:rsidRDefault="005A6B9F" w:rsidP="005A6B9F">
      <w:pPr>
        <w:widowControl/>
        <w:adjustRightInd w:val="0"/>
        <w:jc w:val="center"/>
        <w:rPr>
          <w:bCs/>
          <w:sz w:val="24"/>
          <w:szCs w:val="24"/>
          <w:u w:val="single"/>
          <w:lang w:eastAsia="ru-RU"/>
        </w:rPr>
      </w:pPr>
      <w:r w:rsidRPr="005A6B9F">
        <w:rPr>
          <w:bCs/>
          <w:sz w:val="24"/>
          <w:szCs w:val="24"/>
          <w:u w:val="single"/>
          <w:lang w:eastAsia="ru-RU"/>
        </w:rPr>
        <w:t xml:space="preserve">_тел.: (8-84348) 3-47-41, факс: (8-84348) 3-47-65, </w:t>
      </w:r>
      <w:hyperlink r:id="rId6" w:history="1">
        <w:r w:rsidRPr="005A6B9F">
          <w:rPr>
            <w:bCs/>
            <w:color w:val="000080"/>
            <w:sz w:val="24"/>
            <w:szCs w:val="24"/>
            <w:u w:val="single"/>
            <w:lang w:val="en-US" w:eastAsia="ru-RU"/>
          </w:rPr>
          <w:t>Ut</w:t>
        </w:r>
        <w:r w:rsidRPr="005A6B9F">
          <w:rPr>
            <w:bCs/>
            <w:color w:val="000080"/>
            <w:sz w:val="24"/>
            <w:szCs w:val="24"/>
            <w:u w:val="single"/>
            <w:lang w:eastAsia="ru-RU"/>
          </w:rPr>
          <w:t>.</w:t>
        </w:r>
        <w:r w:rsidRPr="005A6B9F">
          <w:rPr>
            <w:bCs/>
            <w:color w:val="000080"/>
            <w:sz w:val="24"/>
            <w:szCs w:val="24"/>
            <w:u w:val="single"/>
            <w:lang w:val="en-US" w:eastAsia="ru-RU"/>
          </w:rPr>
          <w:t>Nsm</w:t>
        </w:r>
        <w:r w:rsidRPr="005A6B9F">
          <w:rPr>
            <w:bCs/>
            <w:color w:val="000080"/>
            <w:sz w:val="24"/>
            <w:szCs w:val="24"/>
            <w:u w:val="single"/>
            <w:lang w:eastAsia="ru-RU"/>
          </w:rPr>
          <w:t>@</w:t>
        </w:r>
        <w:r w:rsidRPr="005A6B9F">
          <w:rPr>
            <w:bCs/>
            <w:color w:val="000080"/>
            <w:sz w:val="24"/>
            <w:szCs w:val="24"/>
            <w:u w:val="single"/>
            <w:lang w:val="en-US" w:eastAsia="ru-RU"/>
          </w:rPr>
          <w:t>tatar</w:t>
        </w:r>
        <w:r w:rsidRPr="005A6B9F">
          <w:rPr>
            <w:bCs/>
            <w:color w:val="000080"/>
            <w:sz w:val="24"/>
            <w:szCs w:val="24"/>
            <w:u w:val="single"/>
            <w:lang w:eastAsia="ru-RU"/>
          </w:rPr>
          <w:t>.</w:t>
        </w:r>
        <w:r w:rsidRPr="005A6B9F">
          <w:rPr>
            <w:bCs/>
            <w:color w:val="000080"/>
            <w:sz w:val="24"/>
            <w:szCs w:val="24"/>
            <w:u w:val="single"/>
            <w:lang w:val="en-US" w:eastAsia="ru-RU"/>
          </w:rPr>
          <w:t>ru</w:t>
        </w:r>
      </w:hyperlink>
    </w:p>
    <w:p w:rsidR="005A6B9F" w:rsidRDefault="005A6B9F" w:rsidP="005A6B9F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674FA" w:rsidRPr="003674FA" w:rsidRDefault="003674FA" w:rsidP="003674FA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3674FA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3674FA" w:rsidRPr="003674FA" w:rsidRDefault="003674FA" w:rsidP="003674FA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3674FA">
        <w:rPr>
          <w:rFonts w:ascii="Arial" w:hAnsi="Arial" w:cs="Arial"/>
          <w:sz w:val="24"/>
          <w:szCs w:val="24"/>
          <w:lang w:eastAsia="ru-RU"/>
        </w:rPr>
        <w:t xml:space="preserve">Совета </w:t>
      </w:r>
      <w:proofErr w:type="spellStart"/>
      <w:r w:rsidRPr="00656E64">
        <w:rPr>
          <w:rFonts w:ascii="Arial" w:hAnsi="Arial" w:cs="Arial"/>
          <w:sz w:val="24"/>
          <w:szCs w:val="24"/>
          <w:lang w:eastAsia="ru-RU"/>
        </w:rPr>
        <w:t>Утяшкинского</w:t>
      </w:r>
      <w:proofErr w:type="spellEnd"/>
      <w:r w:rsidRPr="003674FA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3674FA" w:rsidRPr="003674FA" w:rsidRDefault="003674FA" w:rsidP="003674FA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 w:rsidRPr="003674FA">
        <w:rPr>
          <w:rFonts w:ascii="Arial" w:hAnsi="Arial" w:cs="Arial"/>
          <w:sz w:val="24"/>
          <w:szCs w:val="24"/>
          <w:lang w:eastAsia="ru-RU"/>
        </w:rPr>
        <w:t>Новошешминского муниципального района Республики Татарстан</w:t>
      </w:r>
    </w:p>
    <w:p w:rsidR="003674FA" w:rsidRPr="003674FA" w:rsidRDefault="003674FA" w:rsidP="003674FA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674FA" w:rsidRPr="003674FA" w:rsidRDefault="00C647E7" w:rsidP="003674FA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«28</w:t>
      </w:r>
      <w:r w:rsidR="003674FA" w:rsidRPr="003674FA">
        <w:rPr>
          <w:rFonts w:ascii="Arial" w:hAnsi="Arial" w:cs="Arial"/>
          <w:sz w:val="24"/>
          <w:szCs w:val="24"/>
          <w:lang w:eastAsia="ru-RU"/>
        </w:rPr>
        <w:t xml:space="preserve">» февраля 2022 года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="006953C4">
        <w:rPr>
          <w:rFonts w:ascii="Arial" w:hAnsi="Arial" w:cs="Arial"/>
          <w:sz w:val="24"/>
          <w:szCs w:val="24"/>
          <w:lang w:eastAsia="ru-RU"/>
        </w:rPr>
        <w:t xml:space="preserve">                         № 20-69</w:t>
      </w:r>
      <w:bookmarkStart w:id="0" w:name="_GoBack"/>
      <w:bookmarkEnd w:id="0"/>
    </w:p>
    <w:p w:rsidR="003674FA" w:rsidRPr="003674FA" w:rsidRDefault="003674FA" w:rsidP="003674FA">
      <w:pPr>
        <w:widowControl/>
        <w:tabs>
          <w:tab w:val="left" w:pos="709"/>
        </w:tabs>
        <w:autoSpaceDE/>
        <w:autoSpaceDN/>
        <w:jc w:val="right"/>
        <w:rPr>
          <w:rFonts w:ascii="Arial" w:eastAsia="Calibri" w:hAnsi="Arial" w:cs="Arial"/>
          <w:sz w:val="24"/>
          <w:szCs w:val="24"/>
        </w:rPr>
      </w:pPr>
    </w:p>
    <w:p w:rsidR="003674FA" w:rsidRPr="003674FA" w:rsidRDefault="003674FA" w:rsidP="003674FA">
      <w:pPr>
        <w:widowControl/>
        <w:autoSpaceDE/>
        <w:autoSpaceDN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3674FA">
        <w:rPr>
          <w:rFonts w:ascii="Arial" w:eastAsia="Arial Unicode MS" w:hAnsi="Arial" w:cs="Arial"/>
          <w:sz w:val="24"/>
          <w:szCs w:val="24"/>
          <w:lang w:eastAsia="ru-RU"/>
        </w:rPr>
        <w:t xml:space="preserve">  </w:t>
      </w:r>
    </w:p>
    <w:p w:rsidR="003674FA" w:rsidRPr="003674FA" w:rsidRDefault="003674FA" w:rsidP="003674FA">
      <w:pPr>
        <w:widowControl/>
        <w:autoSpaceDE/>
        <w:autoSpaceDN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3674FA">
        <w:rPr>
          <w:rFonts w:ascii="Arial" w:eastAsia="Arial Unicode MS" w:hAnsi="Arial" w:cs="Arial"/>
          <w:sz w:val="24"/>
          <w:szCs w:val="24"/>
          <w:lang w:eastAsia="ru-RU"/>
        </w:rPr>
        <w:t xml:space="preserve">Об отсутствии необходимости подготовки генерального плана </w:t>
      </w:r>
    </w:p>
    <w:p w:rsidR="003674FA" w:rsidRPr="003674FA" w:rsidRDefault="003674FA" w:rsidP="003674FA">
      <w:pPr>
        <w:widowControl/>
        <w:autoSpaceDE/>
        <w:autoSpaceDN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r w:rsidRPr="00656E64">
        <w:rPr>
          <w:rFonts w:ascii="Arial" w:eastAsia="Arial Unicode MS" w:hAnsi="Arial" w:cs="Arial"/>
          <w:sz w:val="24"/>
          <w:szCs w:val="24"/>
          <w:lang w:eastAsia="ru-RU"/>
        </w:rPr>
        <w:t>Утяшкинского</w:t>
      </w:r>
      <w:proofErr w:type="spellEnd"/>
      <w:r w:rsidRPr="003674FA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</w:t>
      </w:r>
    </w:p>
    <w:p w:rsidR="003674FA" w:rsidRPr="003674FA" w:rsidRDefault="003674FA" w:rsidP="003674FA">
      <w:pPr>
        <w:widowControl/>
        <w:autoSpaceDE/>
        <w:autoSpaceDN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3674FA">
        <w:rPr>
          <w:rFonts w:ascii="Arial" w:eastAsia="Arial Unicode MS" w:hAnsi="Arial" w:cs="Arial"/>
          <w:sz w:val="24"/>
          <w:szCs w:val="24"/>
          <w:lang w:eastAsia="ru-RU"/>
        </w:rPr>
        <w:t xml:space="preserve"> района Республики Татарстан</w:t>
      </w:r>
    </w:p>
    <w:p w:rsidR="003674FA" w:rsidRPr="003674FA" w:rsidRDefault="003674FA" w:rsidP="003674FA">
      <w:pPr>
        <w:widowControl/>
        <w:autoSpaceDE/>
        <w:autoSpaceDN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674FA" w:rsidRPr="003674FA" w:rsidRDefault="003674FA" w:rsidP="003674FA">
      <w:pPr>
        <w:widowControl/>
        <w:autoSpaceDE/>
        <w:autoSpaceDN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674FA">
        <w:rPr>
          <w:rFonts w:ascii="Arial" w:hAnsi="Arial" w:cs="Arial"/>
          <w:sz w:val="24"/>
          <w:szCs w:val="24"/>
          <w:lang w:eastAsia="ru-RU"/>
        </w:rPr>
        <w:t xml:space="preserve">В соответствии с пунктом 6 статьи 18 Градостроительного кодекса Российского Федерации, Соглашением о передаче Совету </w:t>
      </w:r>
      <w:proofErr w:type="spellStart"/>
      <w:r w:rsidRPr="00656E64">
        <w:rPr>
          <w:rFonts w:ascii="Arial" w:hAnsi="Arial" w:cs="Arial"/>
          <w:sz w:val="24"/>
          <w:szCs w:val="24"/>
          <w:lang w:eastAsia="ru-RU"/>
        </w:rPr>
        <w:t>Утяшкинского</w:t>
      </w:r>
      <w:proofErr w:type="spellEnd"/>
      <w:r w:rsidRPr="003674FA">
        <w:rPr>
          <w:rFonts w:ascii="Arial" w:hAnsi="Arial" w:cs="Arial"/>
          <w:sz w:val="24"/>
          <w:szCs w:val="24"/>
          <w:lang w:eastAsia="ru-RU"/>
        </w:rPr>
        <w:t xml:space="preserve"> сельского повеления Новошешминского муниципального района Республики Татарстан полномочий (части полномочий) Совета Новошешминского муниципального района Республики Татарстан по решению отдельных вопросов местного значения от 12.07.2021г. и в связи с тем, что на территории </w:t>
      </w:r>
      <w:proofErr w:type="spellStart"/>
      <w:r w:rsidRPr="00656E64">
        <w:rPr>
          <w:rFonts w:ascii="Arial" w:hAnsi="Arial" w:cs="Arial"/>
          <w:sz w:val="24"/>
          <w:szCs w:val="24"/>
          <w:lang w:eastAsia="ru-RU"/>
        </w:rPr>
        <w:t>Утяшкинского</w:t>
      </w:r>
      <w:proofErr w:type="spellEnd"/>
      <w:r w:rsidRPr="003674FA">
        <w:rPr>
          <w:rFonts w:ascii="Arial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 не предполагается изменение существующего использования территории поселения, отсутствует утвержденная программа комплексного социально-экономического развития и схемами территориального планирования Республики Татарстан и </w:t>
      </w:r>
      <w:proofErr w:type="spellStart"/>
      <w:r w:rsidRPr="00656E64">
        <w:rPr>
          <w:rFonts w:ascii="Arial" w:hAnsi="Arial" w:cs="Arial"/>
          <w:sz w:val="24"/>
          <w:szCs w:val="24"/>
          <w:lang w:eastAsia="ru-RU"/>
        </w:rPr>
        <w:t>Утяшкинского</w:t>
      </w:r>
      <w:proofErr w:type="spellEnd"/>
      <w:r w:rsidRPr="003674FA">
        <w:rPr>
          <w:rFonts w:ascii="Arial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не предусмотрено размещение объектов федерального, регионального и местного значения, </w:t>
      </w:r>
      <w:r w:rsidRPr="003674FA">
        <w:rPr>
          <w:rFonts w:ascii="Arial" w:eastAsia="Arial Unicode MS" w:hAnsi="Arial" w:cs="Arial"/>
          <w:sz w:val="24"/>
          <w:szCs w:val="24"/>
          <w:lang w:eastAsia="ru-RU"/>
        </w:rPr>
        <w:t xml:space="preserve">Совет </w:t>
      </w:r>
      <w:proofErr w:type="spellStart"/>
      <w:r w:rsidRPr="00656E64">
        <w:rPr>
          <w:rFonts w:ascii="Arial" w:hAnsi="Arial" w:cs="Arial"/>
          <w:sz w:val="24"/>
          <w:szCs w:val="24"/>
          <w:lang w:eastAsia="ru-RU"/>
        </w:rPr>
        <w:t>Утяшкинского</w:t>
      </w:r>
      <w:proofErr w:type="spellEnd"/>
      <w:r w:rsidRPr="003674FA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</w:t>
      </w:r>
    </w:p>
    <w:p w:rsidR="003674FA" w:rsidRPr="003674FA" w:rsidRDefault="003674FA" w:rsidP="003674FA">
      <w:pPr>
        <w:widowControl/>
        <w:autoSpaceDE/>
        <w:autoSpaceDN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674FA" w:rsidRPr="003674FA" w:rsidRDefault="003674FA" w:rsidP="003674FA">
      <w:pPr>
        <w:widowControl/>
        <w:autoSpaceDE/>
        <w:autoSpaceDN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3674FA">
        <w:rPr>
          <w:rFonts w:ascii="Arial" w:eastAsia="Arial Unicode MS" w:hAnsi="Arial" w:cs="Arial"/>
          <w:sz w:val="24"/>
          <w:szCs w:val="24"/>
          <w:lang w:eastAsia="ru-RU"/>
        </w:rPr>
        <w:t>РЕШИЛ:</w:t>
      </w:r>
    </w:p>
    <w:p w:rsidR="003674FA" w:rsidRPr="003674FA" w:rsidRDefault="003674FA" w:rsidP="003674FA">
      <w:pPr>
        <w:widowControl/>
        <w:autoSpaceDE/>
        <w:autoSpaceDN/>
        <w:ind w:firstLine="708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674FA" w:rsidRPr="003674FA" w:rsidRDefault="003674FA" w:rsidP="003674FA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74FA">
        <w:rPr>
          <w:rFonts w:ascii="Arial" w:hAnsi="Arial" w:cs="Arial"/>
          <w:sz w:val="24"/>
          <w:szCs w:val="24"/>
          <w:lang w:eastAsia="ru-RU"/>
        </w:rPr>
        <w:t xml:space="preserve"> 1. Признать отсутствие необходимости в разработке генерального плана </w:t>
      </w:r>
      <w:proofErr w:type="spellStart"/>
      <w:r w:rsidRPr="00656E64">
        <w:rPr>
          <w:rFonts w:ascii="Arial" w:hAnsi="Arial" w:cs="Arial"/>
          <w:sz w:val="24"/>
          <w:szCs w:val="24"/>
          <w:lang w:eastAsia="ru-RU"/>
        </w:rPr>
        <w:t>Утяшкинского</w:t>
      </w:r>
      <w:proofErr w:type="spellEnd"/>
      <w:r w:rsidRPr="003674FA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3674FA">
        <w:rPr>
          <w:rFonts w:ascii="Arial" w:eastAsia="Arial Unicode MS" w:hAnsi="Arial" w:cs="Arial"/>
          <w:sz w:val="24"/>
          <w:szCs w:val="24"/>
          <w:lang w:eastAsia="ru-RU"/>
        </w:rPr>
        <w:t>Новошешминского муниципального района Республики Татарстан до «01» марта 2023 года.</w:t>
      </w:r>
    </w:p>
    <w:p w:rsidR="003674FA" w:rsidRPr="003674FA" w:rsidRDefault="003674FA" w:rsidP="003674FA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3674FA">
        <w:rPr>
          <w:rFonts w:ascii="Arial" w:hAnsi="Arial" w:cs="Arial"/>
          <w:sz w:val="24"/>
          <w:szCs w:val="24"/>
          <w:lang w:eastAsia="ru-RU"/>
        </w:rPr>
        <w:t xml:space="preserve">           2. Установить, что действие настоящего решения распространяется на правоотношения, возникшие с «01» февраля 2022 года.</w:t>
      </w:r>
    </w:p>
    <w:p w:rsidR="003674FA" w:rsidRPr="003674FA" w:rsidRDefault="003674FA" w:rsidP="003674FA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74FA">
        <w:rPr>
          <w:rFonts w:ascii="Arial" w:hAnsi="Arial" w:cs="Arial"/>
          <w:sz w:val="24"/>
          <w:szCs w:val="24"/>
          <w:lang w:eastAsia="ru-RU"/>
        </w:rPr>
        <w:t>3. Опубликовать настоящее решение на официальном портале правовой информации Республики Татарстан (http://pravo.tatrstan.ru), а также на официальном сайте Новошешминского муниципального района Республики Татарстан в информационно-телекоммуникационной сети Интернет (http://</w:t>
      </w:r>
      <w:proofErr w:type="spellStart"/>
      <w:r w:rsidRPr="003674FA">
        <w:rPr>
          <w:rFonts w:ascii="Arial" w:hAnsi="Arial" w:cs="Arial"/>
          <w:sz w:val="24"/>
          <w:szCs w:val="24"/>
          <w:lang w:val="en-US" w:eastAsia="ru-RU"/>
        </w:rPr>
        <w:t>novosheshminsk</w:t>
      </w:r>
      <w:proofErr w:type="spellEnd"/>
      <w:r w:rsidRPr="003674FA">
        <w:rPr>
          <w:rFonts w:ascii="Arial" w:hAnsi="Arial" w:cs="Arial"/>
          <w:sz w:val="24"/>
          <w:szCs w:val="24"/>
          <w:lang w:eastAsia="ru-RU"/>
        </w:rPr>
        <w:t xml:space="preserve">.tatarstan.ru). </w:t>
      </w:r>
    </w:p>
    <w:p w:rsidR="003674FA" w:rsidRPr="003674FA" w:rsidRDefault="003674FA" w:rsidP="003674FA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674FA">
        <w:rPr>
          <w:rFonts w:ascii="Arial" w:hAnsi="Arial" w:cs="Arial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3674FA" w:rsidRPr="003674FA" w:rsidRDefault="003674FA" w:rsidP="003674FA">
      <w:pPr>
        <w:widowControl/>
        <w:tabs>
          <w:tab w:val="left" w:pos="5670"/>
        </w:tabs>
        <w:suppressAutoHyphens/>
        <w:autoSpaceDE/>
        <w:autoSpaceDN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74FA" w:rsidRPr="003674FA" w:rsidRDefault="003674FA" w:rsidP="003674FA">
      <w:pPr>
        <w:widowControl/>
        <w:autoSpaceDE/>
        <w:autoSpaceDN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674F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674FA" w:rsidRPr="003674FA" w:rsidRDefault="003674FA" w:rsidP="003674FA">
      <w:pPr>
        <w:widowControl/>
        <w:autoSpaceDE/>
        <w:autoSpaceDN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674FA" w:rsidRPr="003674FA" w:rsidRDefault="003674FA" w:rsidP="003674FA">
      <w:pPr>
        <w:widowControl/>
        <w:autoSpaceDE/>
        <w:autoSpaceDN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74FA">
        <w:rPr>
          <w:rFonts w:ascii="Arial" w:hAnsi="Arial" w:cs="Arial"/>
          <w:bCs/>
          <w:sz w:val="24"/>
          <w:szCs w:val="24"/>
          <w:lang w:eastAsia="ru-RU"/>
        </w:rPr>
        <w:t xml:space="preserve">Глава </w:t>
      </w:r>
      <w:proofErr w:type="spellStart"/>
      <w:r w:rsidRPr="00656E64">
        <w:rPr>
          <w:rFonts w:ascii="Arial" w:hAnsi="Arial" w:cs="Arial"/>
          <w:sz w:val="24"/>
          <w:szCs w:val="24"/>
          <w:lang w:eastAsia="ru-RU"/>
        </w:rPr>
        <w:t>Утяшкинского</w:t>
      </w:r>
      <w:proofErr w:type="spellEnd"/>
      <w:r w:rsidRPr="003674FA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3674FA" w:rsidRPr="003674FA" w:rsidRDefault="003674FA" w:rsidP="003674FA">
      <w:pPr>
        <w:widowControl/>
        <w:autoSpaceDE/>
        <w:autoSpaceDN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674FA">
        <w:rPr>
          <w:rFonts w:ascii="Arial" w:hAnsi="Arial" w:cs="Arial"/>
          <w:bCs/>
          <w:sz w:val="24"/>
          <w:szCs w:val="24"/>
          <w:lang w:eastAsia="ru-RU"/>
        </w:rPr>
        <w:t>Новошешминского муниципального района</w:t>
      </w:r>
    </w:p>
    <w:p w:rsidR="000A3EA8" w:rsidRPr="00656E64" w:rsidRDefault="003674FA" w:rsidP="00656E64">
      <w:pPr>
        <w:widowControl/>
        <w:autoSpaceDE/>
        <w:autoSpaceDN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674FA">
        <w:rPr>
          <w:rFonts w:ascii="Arial" w:hAnsi="Arial" w:cs="Arial"/>
          <w:bCs/>
          <w:sz w:val="24"/>
          <w:szCs w:val="24"/>
          <w:lang w:eastAsia="ru-RU"/>
        </w:rPr>
        <w:t xml:space="preserve">Республики Татарстан                                                                             </w:t>
      </w:r>
      <w:r w:rsidR="00656E6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56E64">
        <w:rPr>
          <w:rFonts w:ascii="Arial" w:hAnsi="Arial" w:cs="Arial"/>
          <w:bCs/>
          <w:sz w:val="24"/>
          <w:szCs w:val="24"/>
          <w:lang w:eastAsia="ru-RU"/>
        </w:rPr>
        <w:t>А.И.Назмутдинова</w:t>
      </w:r>
      <w:proofErr w:type="spellEnd"/>
    </w:p>
    <w:sectPr w:rsidR="000A3EA8" w:rsidRPr="00656E64" w:rsidSect="003A5EA9">
      <w:type w:val="continuous"/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536AC"/>
    <w:multiLevelType w:val="hybridMultilevel"/>
    <w:tmpl w:val="407A116E"/>
    <w:lvl w:ilvl="0" w:tplc="15BE67B8">
      <w:start w:val="1"/>
      <w:numFmt w:val="decimal"/>
      <w:lvlText w:val="%1."/>
      <w:lvlJc w:val="left"/>
      <w:pPr>
        <w:ind w:left="1044" w:hanging="372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61461400">
      <w:numFmt w:val="bullet"/>
      <w:lvlText w:val="•"/>
      <w:lvlJc w:val="left"/>
      <w:pPr>
        <w:ind w:left="1898" w:hanging="372"/>
      </w:pPr>
      <w:rPr>
        <w:rFonts w:hint="default"/>
        <w:lang w:val="ru-RU" w:eastAsia="en-US" w:bidi="ar-SA"/>
      </w:rPr>
    </w:lvl>
    <w:lvl w:ilvl="2" w:tplc="8104D7C8">
      <w:numFmt w:val="bullet"/>
      <w:lvlText w:val="•"/>
      <w:lvlJc w:val="left"/>
      <w:pPr>
        <w:ind w:left="2756" w:hanging="372"/>
      </w:pPr>
      <w:rPr>
        <w:rFonts w:hint="default"/>
        <w:lang w:val="ru-RU" w:eastAsia="en-US" w:bidi="ar-SA"/>
      </w:rPr>
    </w:lvl>
    <w:lvl w:ilvl="3" w:tplc="B3F8C0AC">
      <w:numFmt w:val="bullet"/>
      <w:lvlText w:val="•"/>
      <w:lvlJc w:val="left"/>
      <w:pPr>
        <w:ind w:left="3614" w:hanging="372"/>
      </w:pPr>
      <w:rPr>
        <w:rFonts w:hint="default"/>
        <w:lang w:val="ru-RU" w:eastAsia="en-US" w:bidi="ar-SA"/>
      </w:rPr>
    </w:lvl>
    <w:lvl w:ilvl="4" w:tplc="3E8A863E">
      <w:numFmt w:val="bullet"/>
      <w:lvlText w:val="•"/>
      <w:lvlJc w:val="left"/>
      <w:pPr>
        <w:ind w:left="4472" w:hanging="372"/>
      </w:pPr>
      <w:rPr>
        <w:rFonts w:hint="default"/>
        <w:lang w:val="ru-RU" w:eastAsia="en-US" w:bidi="ar-SA"/>
      </w:rPr>
    </w:lvl>
    <w:lvl w:ilvl="5" w:tplc="73CCBE46">
      <w:numFmt w:val="bullet"/>
      <w:lvlText w:val="•"/>
      <w:lvlJc w:val="left"/>
      <w:pPr>
        <w:ind w:left="5330" w:hanging="372"/>
      </w:pPr>
      <w:rPr>
        <w:rFonts w:hint="default"/>
        <w:lang w:val="ru-RU" w:eastAsia="en-US" w:bidi="ar-SA"/>
      </w:rPr>
    </w:lvl>
    <w:lvl w:ilvl="6" w:tplc="2A0A2C5E">
      <w:numFmt w:val="bullet"/>
      <w:lvlText w:val="•"/>
      <w:lvlJc w:val="left"/>
      <w:pPr>
        <w:ind w:left="6188" w:hanging="372"/>
      </w:pPr>
      <w:rPr>
        <w:rFonts w:hint="default"/>
        <w:lang w:val="ru-RU" w:eastAsia="en-US" w:bidi="ar-SA"/>
      </w:rPr>
    </w:lvl>
    <w:lvl w:ilvl="7" w:tplc="949A3D36">
      <w:numFmt w:val="bullet"/>
      <w:lvlText w:val="•"/>
      <w:lvlJc w:val="left"/>
      <w:pPr>
        <w:ind w:left="7046" w:hanging="372"/>
      </w:pPr>
      <w:rPr>
        <w:rFonts w:hint="default"/>
        <w:lang w:val="ru-RU" w:eastAsia="en-US" w:bidi="ar-SA"/>
      </w:rPr>
    </w:lvl>
    <w:lvl w:ilvl="8" w:tplc="B2248D78">
      <w:numFmt w:val="bullet"/>
      <w:lvlText w:val="•"/>
      <w:lvlJc w:val="left"/>
      <w:pPr>
        <w:ind w:left="7904" w:hanging="372"/>
      </w:pPr>
      <w:rPr>
        <w:rFonts w:hint="default"/>
        <w:lang w:val="ru-RU" w:eastAsia="en-US" w:bidi="ar-SA"/>
      </w:rPr>
    </w:lvl>
  </w:abstractNum>
  <w:abstractNum w:abstractNumId="1" w15:restartNumberingAfterBreak="0">
    <w:nsid w:val="6F8C0BD7"/>
    <w:multiLevelType w:val="hybridMultilevel"/>
    <w:tmpl w:val="353A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3EA8"/>
    <w:rsid w:val="000A3EA8"/>
    <w:rsid w:val="0015668A"/>
    <w:rsid w:val="002764CB"/>
    <w:rsid w:val="003674FA"/>
    <w:rsid w:val="003A5EA9"/>
    <w:rsid w:val="00484E5F"/>
    <w:rsid w:val="005A6B9F"/>
    <w:rsid w:val="00656E64"/>
    <w:rsid w:val="006953C4"/>
    <w:rsid w:val="0080782C"/>
    <w:rsid w:val="00847C37"/>
    <w:rsid w:val="00C34FFD"/>
    <w:rsid w:val="00C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9A60"/>
  <w15:docId w15:val="{B246398F-6973-48F5-ADBF-1ABC04B9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50" w:hanging="37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84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.Nsm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Утяшкино</cp:lastModifiedBy>
  <cp:revision>10</cp:revision>
  <cp:lastPrinted>2022-02-07T06:33:00Z</cp:lastPrinted>
  <dcterms:created xsi:type="dcterms:W3CDTF">2022-02-07T06:31:00Z</dcterms:created>
  <dcterms:modified xsi:type="dcterms:W3CDTF">2022-05-17T06:00:00Z</dcterms:modified>
</cp:coreProperties>
</file>